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Gitter"/>
        <w:tblW w:w="13603" w:type="dxa"/>
        <w:tblLook w:val="04A0" w:firstRow="1" w:lastRow="0" w:firstColumn="1" w:lastColumn="0" w:noHBand="0" w:noVBand="1"/>
      </w:tblPr>
      <w:tblGrid>
        <w:gridCol w:w="2319"/>
        <w:gridCol w:w="8166"/>
        <w:gridCol w:w="3118"/>
      </w:tblGrid>
      <w:tr w:rsidR="006328B3" w14:paraId="25595F29" w14:textId="74B4EEB1" w:rsidTr="006328B3">
        <w:trPr>
          <w:trHeight w:val="373"/>
        </w:trPr>
        <w:tc>
          <w:tcPr>
            <w:tcW w:w="2319" w:type="dxa"/>
          </w:tcPr>
          <w:p w14:paraId="163DA6E5" w14:textId="60474488" w:rsidR="00D33D58" w:rsidRPr="00FD780E" w:rsidRDefault="00D33D58">
            <w:pPr>
              <w:rPr>
                <w:b/>
                <w:bCs/>
                <w:sz w:val="32"/>
                <w:szCs w:val="32"/>
              </w:rPr>
            </w:pPr>
            <w:r w:rsidRPr="00FD780E">
              <w:rPr>
                <w:b/>
                <w:bCs/>
                <w:sz w:val="32"/>
                <w:szCs w:val="32"/>
              </w:rPr>
              <w:t>Aktivitet</w:t>
            </w:r>
          </w:p>
        </w:tc>
        <w:tc>
          <w:tcPr>
            <w:tcW w:w="8166" w:type="dxa"/>
          </w:tcPr>
          <w:p w14:paraId="56385CEE" w14:textId="24B3B958" w:rsidR="00D33D58" w:rsidRPr="00FD780E" w:rsidRDefault="00FD780E">
            <w:pPr>
              <w:rPr>
                <w:b/>
                <w:bCs/>
                <w:sz w:val="36"/>
                <w:szCs w:val="36"/>
              </w:rPr>
            </w:pPr>
            <w:r w:rsidRPr="00FD780E">
              <w:rPr>
                <w:b/>
                <w:bCs/>
                <w:sz w:val="36"/>
                <w:szCs w:val="36"/>
              </w:rPr>
              <w:t>Aktivitetens indhold</w:t>
            </w:r>
          </w:p>
        </w:tc>
        <w:tc>
          <w:tcPr>
            <w:tcW w:w="3118" w:type="dxa"/>
          </w:tcPr>
          <w:p w14:paraId="5C35E37A" w14:textId="1C1DA069" w:rsidR="00D33D58" w:rsidRPr="00FD780E" w:rsidRDefault="00D33D58">
            <w:pPr>
              <w:rPr>
                <w:b/>
                <w:bCs/>
                <w:sz w:val="36"/>
                <w:szCs w:val="36"/>
              </w:rPr>
            </w:pPr>
            <w:r w:rsidRPr="00FD780E">
              <w:rPr>
                <w:b/>
                <w:bCs/>
                <w:sz w:val="36"/>
                <w:szCs w:val="36"/>
              </w:rPr>
              <w:t xml:space="preserve">Husk </w:t>
            </w:r>
          </w:p>
        </w:tc>
      </w:tr>
      <w:tr w:rsidR="006328B3" w14:paraId="6F6FE02E" w14:textId="1A649DCF" w:rsidTr="006328B3">
        <w:trPr>
          <w:trHeight w:val="4042"/>
        </w:trPr>
        <w:tc>
          <w:tcPr>
            <w:tcW w:w="2319" w:type="dxa"/>
          </w:tcPr>
          <w:p w14:paraId="5DD95E06" w14:textId="2F8C5164" w:rsidR="00D33D58" w:rsidRPr="00D33D58" w:rsidRDefault="00D33D58" w:rsidP="00D33D58">
            <w:pPr>
              <w:rPr>
                <w:rFonts w:ascii="Calibri" w:eastAsia="Times New Roman" w:hAnsi="Calibri" w:cs="Calibri"/>
                <w:b/>
                <w:kern w:val="0"/>
                <w:sz w:val="24"/>
                <w:szCs w:val="24"/>
                <w:lang w:eastAsia="da-DK"/>
                <w14:ligatures w14:val="none"/>
              </w:rPr>
            </w:pPr>
            <w:r w:rsidRPr="00FD780E">
              <w:rPr>
                <w:rFonts w:ascii="Calibri" w:eastAsia="Times New Roman" w:hAnsi="Calibri" w:cs="Calibri"/>
                <w:b/>
                <w:kern w:val="0"/>
                <w:sz w:val="24"/>
                <w:szCs w:val="24"/>
                <w:lang w:eastAsia="da-DK"/>
                <w14:ligatures w14:val="none"/>
              </w:rPr>
              <w:t>G</w:t>
            </w:r>
            <w:r w:rsidRPr="00D33D58">
              <w:rPr>
                <w:rFonts w:ascii="Calibri" w:eastAsia="Times New Roman" w:hAnsi="Calibri" w:cs="Calibri"/>
                <w:b/>
                <w:kern w:val="0"/>
                <w:sz w:val="24"/>
                <w:szCs w:val="24"/>
                <w:lang w:eastAsia="da-DK"/>
                <w14:ligatures w14:val="none"/>
              </w:rPr>
              <w:t>uidet vejrtrækningsøvelser</w:t>
            </w:r>
          </w:p>
          <w:p w14:paraId="76F8F826" w14:textId="77777777" w:rsidR="00D33D58" w:rsidRPr="00D33D58" w:rsidRDefault="00D33D58" w:rsidP="00D33D58">
            <w:pPr>
              <w:numPr>
                <w:ilvl w:val="0"/>
                <w:numId w:val="1"/>
              </w:numPr>
              <w:rPr>
                <w:rFonts w:ascii="Calibri" w:eastAsia="Times New Roman" w:hAnsi="Calibri" w:cs="Calibri"/>
                <w:bCs/>
                <w:kern w:val="0"/>
                <w:lang w:eastAsia="da-DK"/>
                <w14:ligatures w14:val="none"/>
              </w:rPr>
            </w:pPr>
            <w:r w:rsidRPr="00D33D58">
              <w:rPr>
                <w:rFonts w:ascii="Calibri" w:eastAsia="Times New Roman" w:hAnsi="Calibri" w:cs="Calibri"/>
                <w:bCs/>
                <w:kern w:val="0"/>
                <w:lang w:eastAsia="da-DK"/>
                <w14:ligatures w14:val="none"/>
              </w:rPr>
              <w:t>4-8-8</w:t>
            </w:r>
          </w:p>
          <w:p w14:paraId="70A45CB7" w14:textId="4854C031" w:rsidR="00D33D58" w:rsidRDefault="00D33D58" w:rsidP="00D33D58">
            <w:r w:rsidRPr="00D33D58">
              <w:rPr>
                <w:rFonts w:ascii="Calibri" w:eastAsia="Times New Roman" w:hAnsi="Calibri" w:cs="Calibri"/>
                <w:bCs/>
                <w:kern w:val="0"/>
                <w:lang w:eastAsia="da-DK"/>
                <w14:ligatures w14:val="none"/>
              </w:rPr>
              <w:t>Indånd i hø. næsebor og udånding af ve. næsebor</w:t>
            </w:r>
          </w:p>
        </w:tc>
        <w:tc>
          <w:tcPr>
            <w:tcW w:w="8166" w:type="dxa"/>
          </w:tcPr>
          <w:p w14:paraId="6A14EC0C" w14:textId="77777777" w:rsidR="00D33D58" w:rsidRDefault="00D33D58" w:rsidP="00D33D58">
            <w:pPr>
              <w:rPr>
                <w:rFonts w:ascii="Calibri" w:eastAsia="Times New Roman" w:hAnsi="Calibri" w:cs="Calibri"/>
                <w:kern w:val="0"/>
                <w:lang w:eastAsia="da-DK"/>
                <w14:ligatures w14:val="none"/>
              </w:rPr>
            </w:pPr>
            <w:r w:rsidRPr="00D33D58">
              <w:rPr>
                <w:rFonts w:ascii="Calibri" w:eastAsia="Times New Roman" w:hAnsi="Calibri" w:cs="Calibri"/>
                <w:kern w:val="0"/>
                <w:lang w:eastAsia="da-DK"/>
                <w14:ligatures w14:val="none"/>
              </w:rPr>
              <w:t xml:space="preserve">Vejrtrækningsøvelse kan bidrage positiv til mental sundhed, og være en god aktivitet ift. psykisk og social funktionsnedsættelse. Dybe vejrtrækninger kan aktivere det parasympatiske nervesystem, der modvirker stressrespons. Det kan fremme følelse af afslapning, og bruges til håndtering af angst. Vejrtrækningsøvelserne er med til at regulere og stabilisere følelser og udfordrende situationer. </w:t>
            </w:r>
          </w:p>
          <w:p w14:paraId="725135C4" w14:textId="77777777" w:rsidR="00D33D58" w:rsidRDefault="00D33D58" w:rsidP="00D33D58">
            <w:pPr>
              <w:rPr>
                <w:rFonts w:ascii="Calibri" w:eastAsia="Times New Roman" w:hAnsi="Calibri" w:cs="Calibri"/>
                <w:kern w:val="0"/>
                <w:lang w:eastAsia="da-DK"/>
                <w14:ligatures w14:val="none"/>
              </w:rPr>
            </w:pPr>
          </w:p>
          <w:p w14:paraId="000F1A8B" w14:textId="7F6377B5" w:rsidR="00D33D58" w:rsidRPr="00D33D58" w:rsidRDefault="00D33D58" w:rsidP="00D33D58">
            <w:pPr>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Linket nedenfor kan man se en række korte film, som kan give inspiration til, hvordan du kan komme i gang med at bruge skoven. Der er vejrtrækningsøvelsen også faciliteret</w:t>
            </w:r>
          </w:p>
          <w:p w14:paraId="3FB0803F" w14:textId="77777777" w:rsidR="00D33D58" w:rsidRPr="00D33D58" w:rsidRDefault="00D33D58" w:rsidP="00D33D58">
            <w:pPr>
              <w:rPr>
                <w:rFonts w:ascii="Calibri" w:eastAsia="Times New Roman" w:hAnsi="Calibri" w:cs="Calibri"/>
                <w:kern w:val="0"/>
                <w:lang w:eastAsia="da-DK"/>
                <w14:ligatures w14:val="none"/>
              </w:rPr>
            </w:pPr>
          </w:p>
          <w:p w14:paraId="12AAC592" w14:textId="77777777" w:rsidR="00D33D58" w:rsidRDefault="00D33D58"/>
          <w:p w14:paraId="20832105" w14:textId="10016FAF" w:rsidR="00D33D58" w:rsidRDefault="00D33D58">
            <w:hyperlink r:id="rId5" w:history="1">
              <w:r w:rsidRPr="009562F9">
                <w:rPr>
                  <w:rStyle w:val="Hyperlink"/>
                </w:rPr>
                <w:t>https://www.vejle.dk/borger/mit-liv/natur-og-udeliv/i-skoven/store-grundet-sundhedsskov/</w:t>
              </w:r>
            </w:hyperlink>
          </w:p>
          <w:p w14:paraId="6C85DADA" w14:textId="33678470" w:rsidR="00D33D58" w:rsidRDefault="00D33D58"/>
        </w:tc>
        <w:tc>
          <w:tcPr>
            <w:tcW w:w="3118" w:type="dxa"/>
          </w:tcPr>
          <w:p w14:paraId="2106C38D" w14:textId="52D6BDB1" w:rsidR="00D33D58" w:rsidRPr="00FD780E" w:rsidRDefault="00FD780E" w:rsidP="00FD780E">
            <w:pPr>
              <w:pStyle w:val="Listeafsnit"/>
              <w:numPr>
                <w:ilvl w:val="0"/>
                <w:numId w:val="1"/>
              </w:numPr>
              <w:rPr>
                <w:rFonts w:ascii="Calibri" w:eastAsia="Times New Roman" w:hAnsi="Calibri" w:cs="Calibri"/>
                <w:kern w:val="0"/>
                <w:lang w:eastAsia="da-DK"/>
                <w14:ligatures w14:val="none"/>
              </w:rPr>
            </w:pPr>
            <w:r w:rsidRPr="00FD780E">
              <w:rPr>
                <w:rFonts w:ascii="Calibri" w:eastAsia="Times New Roman" w:hAnsi="Calibri" w:cs="Calibri"/>
                <w:kern w:val="0"/>
                <w:lang w:eastAsia="da-DK"/>
                <w14:ligatures w14:val="none"/>
              </w:rPr>
              <w:t>Evt. noget at sidde på</w:t>
            </w:r>
          </w:p>
        </w:tc>
      </w:tr>
      <w:tr w:rsidR="006328B3" w14:paraId="6065D0F7" w14:textId="1B88B84A" w:rsidTr="006328B3">
        <w:trPr>
          <w:trHeight w:val="2695"/>
        </w:trPr>
        <w:tc>
          <w:tcPr>
            <w:tcW w:w="2319" w:type="dxa"/>
          </w:tcPr>
          <w:p w14:paraId="75442490" w14:textId="56310605" w:rsidR="00D33D58" w:rsidRPr="00D33D58" w:rsidRDefault="00FD780E" w:rsidP="00D33D58">
            <w:pPr>
              <w:rPr>
                <w:rFonts w:ascii="Calibri" w:eastAsia="Times New Roman" w:hAnsi="Calibri" w:cs="Calibri"/>
                <w:b/>
                <w:kern w:val="0"/>
                <w:sz w:val="24"/>
                <w:szCs w:val="24"/>
                <w:lang w:eastAsia="da-DK"/>
                <w14:ligatures w14:val="none"/>
              </w:rPr>
            </w:pPr>
            <w:r>
              <w:rPr>
                <w:rFonts w:ascii="Calibri" w:eastAsia="Times New Roman" w:hAnsi="Calibri" w:cs="Calibri"/>
                <w:b/>
                <w:kern w:val="0"/>
                <w:sz w:val="24"/>
                <w:szCs w:val="24"/>
                <w:lang w:eastAsia="da-DK"/>
                <w14:ligatures w14:val="none"/>
              </w:rPr>
              <w:t xml:space="preserve">Slap af i naturen/ </w:t>
            </w:r>
            <w:r w:rsidR="00D33D58" w:rsidRPr="00D33D58">
              <w:rPr>
                <w:rFonts w:ascii="Calibri" w:eastAsia="Times New Roman" w:hAnsi="Calibri" w:cs="Calibri"/>
                <w:b/>
                <w:kern w:val="0"/>
                <w:sz w:val="24"/>
                <w:szCs w:val="24"/>
                <w:lang w:eastAsia="da-DK"/>
                <w14:ligatures w14:val="none"/>
              </w:rPr>
              <w:t>Skovbadning</w:t>
            </w:r>
          </w:p>
          <w:p w14:paraId="523BB148" w14:textId="6BBC68F7" w:rsidR="00D33D58" w:rsidRPr="00D33D58" w:rsidRDefault="00D33D58" w:rsidP="00D33D58">
            <w:pPr>
              <w:rPr>
                <w:rFonts w:ascii="Calibri" w:eastAsia="Times New Roman" w:hAnsi="Calibri" w:cs="Calibri"/>
                <w:bCs/>
                <w:kern w:val="0"/>
                <w:lang w:eastAsia="da-DK"/>
                <w14:ligatures w14:val="none"/>
              </w:rPr>
            </w:pPr>
            <w:r>
              <w:rPr>
                <w:rFonts w:ascii="Calibri" w:eastAsia="Times New Roman" w:hAnsi="Calibri" w:cs="Calibri"/>
                <w:bCs/>
                <w:kern w:val="0"/>
                <w:lang w:eastAsia="da-DK"/>
                <w14:ligatures w14:val="none"/>
              </w:rPr>
              <w:t xml:space="preserve">Alle </w:t>
            </w:r>
            <w:r w:rsidRPr="00D33D58">
              <w:rPr>
                <w:rFonts w:ascii="Calibri" w:eastAsia="Times New Roman" w:hAnsi="Calibri" w:cs="Calibri"/>
                <w:bCs/>
                <w:kern w:val="0"/>
                <w:lang w:eastAsia="da-DK"/>
                <w14:ligatures w14:val="none"/>
              </w:rPr>
              <w:t>får et liggeunderlag og skal gå ud i skoven, og finde et sted hvor de har lyst til at være til stede i nuet, med dem selv.</w:t>
            </w:r>
          </w:p>
          <w:p w14:paraId="31F824C5" w14:textId="196F2BB4" w:rsidR="00D33D58" w:rsidRDefault="00D33D58" w:rsidP="00D33D58">
            <w:r>
              <w:rPr>
                <w:rFonts w:ascii="Calibri" w:eastAsia="Times New Roman" w:hAnsi="Calibri" w:cs="Calibri"/>
                <w:bCs/>
                <w:kern w:val="0"/>
                <w:lang w:eastAsia="da-DK"/>
                <w14:ligatures w14:val="none"/>
              </w:rPr>
              <w:t xml:space="preserve">Facilitator af aktiviteten </w:t>
            </w:r>
            <w:r w:rsidRPr="00D33D58">
              <w:rPr>
                <w:rFonts w:ascii="Calibri" w:eastAsia="Times New Roman" w:hAnsi="Calibri" w:cs="Calibri"/>
                <w:bCs/>
                <w:kern w:val="0"/>
                <w:lang w:eastAsia="da-DK"/>
                <w14:ligatures w14:val="none"/>
              </w:rPr>
              <w:t xml:space="preserve">ringer med </w:t>
            </w:r>
            <w:r>
              <w:rPr>
                <w:rFonts w:ascii="Calibri" w:eastAsia="Times New Roman" w:hAnsi="Calibri" w:cs="Calibri"/>
                <w:bCs/>
                <w:kern w:val="0"/>
                <w:lang w:eastAsia="da-DK"/>
                <w14:ligatures w14:val="none"/>
              </w:rPr>
              <w:t xml:space="preserve">en </w:t>
            </w:r>
            <w:r w:rsidRPr="00D33D58">
              <w:rPr>
                <w:rFonts w:ascii="Calibri" w:eastAsia="Times New Roman" w:hAnsi="Calibri" w:cs="Calibri"/>
                <w:bCs/>
                <w:kern w:val="0"/>
                <w:lang w:eastAsia="da-DK"/>
                <w14:ligatures w14:val="none"/>
              </w:rPr>
              <w:t xml:space="preserve">klokken når tiden er gået, </w:t>
            </w:r>
            <w:r>
              <w:rPr>
                <w:rFonts w:ascii="Calibri" w:eastAsia="Times New Roman" w:hAnsi="Calibri" w:cs="Calibri"/>
                <w:bCs/>
                <w:kern w:val="0"/>
                <w:lang w:eastAsia="da-DK"/>
                <w14:ligatures w14:val="none"/>
              </w:rPr>
              <w:t xml:space="preserve">så der ikke skal </w:t>
            </w:r>
            <w:r w:rsidRPr="00D33D58">
              <w:rPr>
                <w:rFonts w:ascii="Calibri" w:eastAsia="Times New Roman" w:hAnsi="Calibri" w:cs="Calibri"/>
                <w:bCs/>
                <w:kern w:val="0"/>
                <w:lang w:eastAsia="da-DK"/>
                <w14:ligatures w14:val="none"/>
              </w:rPr>
              <w:t>tænke</w:t>
            </w:r>
            <w:r>
              <w:rPr>
                <w:rFonts w:ascii="Calibri" w:eastAsia="Times New Roman" w:hAnsi="Calibri" w:cs="Calibri"/>
                <w:bCs/>
                <w:kern w:val="0"/>
                <w:lang w:eastAsia="da-DK"/>
                <w14:ligatures w14:val="none"/>
              </w:rPr>
              <w:t>s</w:t>
            </w:r>
            <w:r w:rsidRPr="00D33D58">
              <w:rPr>
                <w:rFonts w:ascii="Calibri" w:eastAsia="Times New Roman" w:hAnsi="Calibri" w:cs="Calibri"/>
                <w:bCs/>
                <w:kern w:val="0"/>
                <w:lang w:eastAsia="da-DK"/>
                <w14:ligatures w14:val="none"/>
              </w:rPr>
              <w:t xml:space="preserve"> på tiden.</w:t>
            </w:r>
          </w:p>
        </w:tc>
        <w:tc>
          <w:tcPr>
            <w:tcW w:w="8166" w:type="dxa"/>
          </w:tcPr>
          <w:p w14:paraId="40247198" w14:textId="77777777" w:rsidR="00D33D58" w:rsidRPr="00D33D58" w:rsidRDefault="00D33D58" w:rsidP="00D33D58">
            <w:pPr>
              <w:rPr>
                <w:rFonts w:ascii="Calibri" w:eastAsia="Times New Roman" w:hAnsi="Calibri" w:cs="Calibri"/>
                <w:kern w:val="0"/>
                <w:lang w:eastAsia="da-DK"/>
                <w14:ligatures w14:val="none"/>
              </w:rPr>
            </w:pPr>
            <w:proofErr w:type="spellStart"/>
            <w:r w:rsidRPr="00D33D58">
              <w:rPr>
                <w:rFonts w:ascii="Calibri" w:eastAsia="Times New Roman" w:hAnsi="Calibri" w:cs="Calibri"/>
                <w:kern w:val="0"/>
                <w:lang w:eastAsia="da-DK"/>
                <w14:ligatures w14:val="none"/>
              </w:rPr>
              <w:t>Shinrin-yoku</w:t>
            </w:r>
            <w:proofErr w:type="spellEnd"/>
            <w:r w:rsidRPr="00D33D58">
              <w:rPr>
                <w:rFonts w:ascii="Calibri" w:eastAsia="Times New Roman" w:hAnsi="Calibri" w:cs="Calibri"/>
                <w:kern w:val="0"/>
                <w:lang w:eastAsia="da-DK"/>
                <w14:ligatures w14:val="none"/>
              </w:rPr>
              <w:t xml:space="preserve"> på japansk, hvor det blev udviklet i 1980. Her er der fokus på at engagere sig rolig og opmærksom på de omgivelser du er i, der er ingen bestemt mål, men opfordres til at bruge sanserne fuldt ud. Kig op i skyerne og trætoppene, lyt, føl. Gerne være nysgerrig, hvordan lugter jorden? Hvilken lyd hører du? Osv.</w:t>
            </w:r>
          </w:p>
          <w:p w14:paraId="51269F39" w14:textId="77777777" w:rsidR="00D33D58" w:rsidRPr="00D33D58" w:rsidRDefault="00D33D58" w:rsidP="00D33D58">
            <w:pPr>
              <w:rPr>
                <w:rFonts w:ascii="Calibri" w:eastAsia="Times New Roman" w:hAnsi="Calibri" w:cs="Calibri"/>
                <w:kern w:val="0"/>
                <w:lang w:eastAsia="da-DK"/>
                <w14:ligatures w14:val="none"/>
              </w:rPr>
            </w:pPr>
            <w:r w:rsidRPr="00D33D58">
              <w:rPr>
                <w:rFonts w:ascii="Calibri" w:eastAsia="Times New Roman" w:hAnsi="Calibri" w:cs="Calibri"/>
                <w:kern w:val="0"/>
                <w:lang w:eastAsia="da-DK"/>
                <w14:ligatures w14:val="none"/>
              </w:rPr>
              <w:t>Her er der mulighed for spontanitet, gøre lige hvad der føles rigtig for dig selv.</w:t>
            </w:r>
          </w:p>
          <w:p w14:paraId="51B720BA" w14:textId="77777777" w:rsidR="00D33D58" w:rsidRPr="00D33D58" w:rsidRDefault="00D33D58" w:rsidP="00D33D58">
            <w:pPr>
              <w:rPr>
                <w:rFonts w:ascii="Calibri" w:eastAsia="Times New Roman" w:hAnsi="Calibri" w:cs="Calibri"/>
                <w:kern w:val="0"/>
                <w:lang w:eastAsia="da-DK"/>
                <w14:ligatures w14:val="none"/>
              </w:rPr>
            </w:pPr>
            <w:r w:rsidRPr="00D33D58">
              <w:rPr>
                <w:rFonts w:ascii="Calibri" w:eastAsia="Times New Roman" w:hAnsi="Calibri" w:cs="Calibri"/>
                <w:kern w:val="0"/>
                <w:lang w:eastAsia="da-DK"/>
                <w14:ligatures w14:val="none"/>
              </w:rPr>
              <w:t>Fokus på din vejrtrækning og slippe andre tanker der måtte komme.</w:t>
            </w:r>
          </w:p>
          <w:p w14:paraId="17A76E50" w14:textId="2705BBCA" w:rsidR="00D33D58" w:rsidRDefault="00D33D58" w:rsidP="00D33D58"/>
        </w:tc>
        <w:tc>
          <w:tcPr>
            <w:tcW w:w="3118" w:type="dxa"/>
          </w:tcPr>
          <w:p w14:paraId="2F5A8660" w14:textId="77777777" w:rsidR="00FD780E" w:rsidRPr="00FD780E" w:rsidRDefault="00D33D58" w:rsidP="00FD780E">
            <w:pPr>
              <w:pStyle w:val="Listeafsnit"/>
              <w:numPr>
                <w:ilvl w:val="0"/>
                <w:numId w:val="1"/>
              </w:numPr>
              <w:rPr>
                <w:rFonts w:ascii="Calibri" w:eastAsia="Times New Roman" w:hAnsi="Calibri" w:cs="Calibri"/>
                <w:kern w:val="0"/>
                <w:lang w:eastAsia="da-DK"/>
                <w14:ligatures w14:val="none"/>
              </w:rPr>
            </w:pPr>
            <w:r w:rsidRPr="00FD780E">
              <w:rPr>
                <w:rFonts w:ascii="Calibri" w:eastAsia="Times New Roman" w:hAnsi="Calibri" w:cs="Calibri"/>
                <w:kern w:val="0"/>
                <w:lang w:eastAsia="da-DK"/>
                <w14:ligatures w14:val="none"/>
              </w:rPr>
              <w:t>Liggeunderlag</w:t>
            </w:r>
          </w:p>
          <w:p w14:paraId="565C6D4C" w14:textId="646BC649" w:rsidR="00FD780E" w:rsidRPr="00FD780E" w:rsidRDefault="00FD780E" w:rsidP="00FD780E">
            <w:pPr>
              <w:pStyle w:val="Listeafsnit"/>
              <w:numPr>
                <w:ilvl w:val="0"/>
                <w:numId w:val="1"/>
              </w:numPr>
              <w:rPr>
                <w:rFonts w:ascii="Calibri" w:eastAsia="Times New Roman" w:hAnsi="Calibri" w:cs="Calibri"/>
                <w:kern w:val="0"/>
                <w:lang w:eastAsia="da-DK"/>
                <w14:ligatures w14:val="none"/>
              </w:rPr>
            </w:pPr>
            <w:r w:rsidRPr="00FD780E">
              <w:rPr>
                <w:rFonts w:ascii="Calibri" w:eastAsia="Times New Roman" w:hAnsi="Calibri" w:cs="Calibri"/>
                <w:kern w:val="0"/>
                <w:lang w:eastAsia="da-DK"/>
                <w14:ligatures w14:val="none"/>
              </w:rPr>
              <w:t>Tibetansk meditations klokke/</w:t>
            </w:r>
          </w:p>
          <w:p w14:paraId="0663AFF1" w14:textId="4BDBADCC" w:rsidR="00FD780E" w:rsidRDefault="00FD780E" w:rsidP="00D33D58">
            <w:pPr>
              <w:rPr>
                <w:rFonts w:ascii="Calibri" w:eastAsia="Times New Roman" w:hAnsi="Calibri" w:cs="Calibri"/>
                <w:kern w:val="0"/>
                <w:lang w:eastAsia="da-DK"/>
                <w14:ligatures w14:val="none"/>
              </w:rPr>
            </w:pPr>
            <w:r>
              <w:rPr>
                <w:rFonts w:ascii="Calibri" w:eastAsia="Times New Roman" w:hAnsi="Calibri" w:cs="Calibri"/>
                <w:kern w:val="0"/>
                <w:lang w:eastAsia="da-DK"/>
                <w14:ligatures w14:val="none"/>
              </w:rPr>
              <w:t xml:space="preserve">               Eller andet </w:t>
            </w:r>
            <w:r w:rsidR="00D346C0">
              <w:rPr>
                <w:rFonts w:ascii="Calibri" w:eastAsia="Times New Roman" w:hAnsi="Calibri" w:cs="Calibri"/>
                <w:kern w:val="0"/>
                <w:lang w:eastAsia="da-DK"/>
                <w14:ligatures w14:val="none"/>
              </w:rPr>
              <w:t xml:space="preserve">der </w:t>
            </w:r>
            <w:r>
              <w:rPr>
                <w:rFonts w:ascii="Calibri" w:eastAsia="Times New Roman" w:hAnsi="Calibri" w:cs="Calibri"/>
                <w:kern w:val="0"/>
                <w:lang w:eastAsia="da-DK"/>
                <w14:ligatures w14:val="none"/>
              </w:rPr>
              <w:t>give</w:t>
            </w:r>
            <w:r w:rsidR="00D346C0">
              <w:rPr>
                <w:rFonts w:ascii="Calibri" w:eastAsia="Times New Roman" w:hAnsi="Calibri" w:cs="Calibri"/>
                <w:kern w:val="0"/>
                <w:lang w:eastAsia="da-DK"/>
                <w14:ligatures w14:val="none"/>
              </w:rPr>
              <w:t>r</w:t>
            </w:r>
            <w:r>
              <w:rPr>
                <w:rFonts w:ascii="Calibri" w:eastAsia="Times New Roman" w:hAnsi="Calibri" w:cs="Calibri"/>
                <w:kern w:val="0"/>
                <w:lang w:eastAsia="da-DK"/>
                <w14:ligatures w14:val="none"/>
              </w:rPr>
              <w:t xml:space="preserve"> lyd </w:t>
            </w:r>
            <w:r w:rsidR="00D346C0">
              <w:rPr>
                <w:rFonts w:ascii="Calibri" w:eastAsia="Times New Roman" w:hAnsi="Calibri" w:cs="Calibri"/>
                <w:kern w:val="0"/>
                <w:lang w:eastAsia="da-DK"/>
                <w14:ligatures w14:val="none"/>
              </w:rPr>
              <w:t xml:space="preserve">    </w:t>
            </w:r>
          </w:p>
          <w:p w14:paraId="6712ADF8" w14:textId="15A2D18A" w:rsidR="00D33D58" w:rsidRPr="00D33D58" w:rsidRDefault="00D33D58" w:rsidP="00D33D58">
            <w:pPr>
              <w:rPr>
                <w:rFonts w:ascii="Calibri" w:eastAsia="Times New Roman" w:hAnsi="Calibri" w:cs="Calibri"/>
                <w:kern w:val="0"/>
                <w:lang w:eastAsia="da-DK"/>
                <w14:ligatures w14:val="none"/>
              </w:rPr>
            </w:pPr>
          </w:p>
        </w:tc>
      </w:tr>
      <w:tr w:rsidR="006328B3" w14:paraId="2C76C30D" w14:textId="52A9010C" w:rsidTr="006328B3">
        <w:trPr>
          <w:trHeight w:val="725"/>
        </w:trPr>
        <w:tc>
          <w:tcPr>
            <w:tcW w:w="2319" w:type="dxa"/>
          </w:tcPr>
          <w:p w14:paraId="3D0E6ED8" w14:textId="1B37414C" w:rsidR="00D33D58" w:rsidRPr="00FD780E" w:rsidRDefault="00FD780E">
            <w:pPr>
              <w:rPr>
                <w:b/>
                <w:bCs/>
                <w:sz w:val="24"/>
                <w:szCs w:val="24"/>
              </w:rPr>
            </w:pPr>
            <w:r w:rsidRPr="00FD780E">
              <w:rPr>
                <w:b/>
                <w:bCs/>
                <w:sz w:val="24"/>
                <w:szCs w:val="24"/>
              </w:rPr>
              <w:t>Snak/refleksion over verdensmål</w:t>
            </w:r>
          </w:p>
        </w:tc>
        <w:tc>
          <w:tcPr>
            <w:tcW w:w="8166" w:type="dxa"/>
          </w:tcPr>
          <w:p w14:paraId="693354F9" w14:textId="2B94D4DA" w:rsidR="00FD780E" w:rsidRDefault="00FD780E" w:rsidP="00FD780E">
            <w:r>
              <w:t xml:space="preserve">Der blev taget udgangspunkt i </w:t>
            </w:r>
            <w:r>
              <w:t>verdensmål nr</w:t>
            </w:r>
            <w:r>
              <w:t xml:space="preserve">. </w:t>
            </w:r>
            <w:r>
              <w:t>4</w:t>
            </w:r>
            <w:r>
              <w:t xml:space="preserve"> og </w:t>
            </w:r>
            <w:r>
              <w:t xml:space="preserve">7, der handler om at skabe bæredygtige uddannelser. </w:t>
            </w:r>
            <w:r>
              <w:t xml:space="preserve">Fokus på hvordan vi </w:t>
            </w:r>
            <w:r w:rsidR="007C62EB">
              <w:t xml:space="preserve">er </w:t>
            </w:r>
            <w:r>
              <w:t xml:space="preserve">SAMMEN </w:t>
            </w:r>
            <w:r w:rsidR="007C62EB">
              <w:t>om uddannelse.</w:t>
            </w:r>
            <w:r>
              <w:t xml:space="preserve"> </w:t>
            </w:r>
          </w:p>
          <w:p w14:paraId="714FB5F0" w14:textId="4FCA0561" w:rsidR="00FD780E" w:rsidRDefault="00FD780E" w:rsidP="00FD780E">
            <w:pPr>
              <w:spacing w:after="160" w:line="259" w:lineRule="auto"/>
            </w:pPr>
            <w:r>
              <w:t>G</w:t>
            </w:r>
            <w:r>
              <w:t>rupperne</w:t>
            </w:r>
            <w:r>
              <w:t xml:space="preserve"> </w:t>
            </w:r>
            <w:r>
              <w:t>lav</w:t>
            </w:r>
            <w:r w:rsidR="007C62EB">
              <w:t>er</w:t>
            </w:r>
            <w:r>
              <w:t xml:space="preserve"> en brainstorm</w:t>
            </w:r>
            <w:r w:rsidR="007C62EB">
              <w:t>,</w:t>
            </w:r>
            <w:r>
              <w:t xml:space="preserve"> på hvordan kan vi drive en bæredygtig skole og lave bæredygtig undervisning.</w:t>
            </w:r>
          </w:p>
          <w:p w14:paraId="3FC5FD7F" w14:textId="1EED2F66" w:rsidR="00FD780E" w:rsidRDefault="007C62EB" w:rsidP="00FD780E">
            <w:pPr>
              <w:spacing w:after="160" w:line="259" w:lineRule="auto"/>
            </w:pPr>
            <w:r>
              <w:lastRenderedPageBreak/>
              <w:t>Der skrives ned på et A3, der efterfølgende formidles til skolens bæredygtighedskoordinator</w:t>
            </w:r>
          </w:p>
          <w:p w14:paraId="6DBF2983" w14:textId="77777777" w:rsidR="00D33D58" w:rsidRDefault="00D33D58" w:rsidP="007C62EB"/>
        </w:tc>
        <w:tc>
          <w:tcPr>
            <w:tcW w:w="3118" w:type="dxa"/>
          </w:tcPr>
          <w:p w14:paraId="5596A098" w14:textId="77777777" w:rsidR="00D33D58" w:rsidRDefault="007C62EB" w:rsidP="007C62EB">
            <w:pPr>
              <w:pStyle w:val="Listeafsnit"/>
              <w:numPr>
                <w:ilvl w:val="0"/>
                <w:numId w:val="2"/>
              </w:numPr>
            </w:pPr>
            <w:r>
              <w:lastRenderedPageBreak/>
              <w:t xml:space="preserve">Plakat med de 17 verdensmål </w:t>
            </w:r>
          </w:p>
          <w:p w14:paraId="353E5653" w14:textId="77777777" w:rsidR="007C62EB" w:rsidRDefault="007C62EB" w:rsidP="007C62EB">
            <w:pPr>
              <w:pStyle w:val="Listeafsnit"/>
              <w:numPr>
                <w:ilvl w:val="0"/>
                <w:numId w:val="2"/>
              </w:numPr>
            </w:pPr>
            <w:r>
              <w:t>Mål 4 og 7 er udspecificeret</w:t>
            </w:r>
          </w:p>
          <w:p w14:paraId="34F04A75" w14:textId="22161702" w:rsidR="007C62EB" w:rsidRDefault="007C62EB" w:rsidP="007C62EB">
            <w:pPr>
              <w:pStyle w:val="Listeafsnit"/>
              <w:numPr>
                <w:ilvl w:val="0"/>
                <w:numId w:val="2"/>
              </w:numPr>
            </w:pPr>
            <w:r>
              <w:t xml:space="preserve">A3-papir og tus </w:t>
            </w:r>
          </w:p>
          <w:p w14:paraId="389A1029" w14:textId="4AF60CDA" w:rsidR="007C62EB" w:rsidRDefault="007C62EB" w:rsidP="007C62EB">
            <w:pPr>
              <w:pStyle w:val="Listeafsnit"/>
            </w:pPr>
          </w:p>
        </w:tc>
      </w:tr>
      <w:tr w:rsidR="006328B3" w14:paraId="497087F5" w14:textId="77777777" w:rsidTr="006328B3">
        <w:trPr>
          <w:trHeight w:val="725"/>
        </w:trPr>
        <w:tc>
          <w:tcPr>
            <w:tcW w:w="2319" w:type="dxa"/>
          </w:tcPr>
          <w:p w14:paraId="25D304E3" w14:textId="1D35C0F5" w:rsidR="006328B3" w:rsidRPr="00FD780E" w:rsidRDefault="006328B3">
            <w:pPr>
              <w:rPr>
                <w:b/>
                <w:bCs/>
                <w:sz w:val="24"/>
                <w:szCs w:val="24"/>
              </w:rPr>
            </w:pPr>
            <w:r>
              <w:rPr>
                <w:b/>
                <w:bCs/>
                <w:sz w:val="24"/>
                <w:szCs w:val="24"/>
              </w:rPr>
              <w:lastRenderedPageBreak/>
              <w:t>Udarbejde et kreativ udtryk med udgangspunkt i bæredygtighed</w:t>
            </w:r>
          </w:p>
        </w:tc>
        <w:tc>
          <w:tcPr>
            <w:tcW w:w="8166" w:type="dxa"/>
          </w:tcPr>
          <w:p w14:paraId="6EB25321" w14:textId="77777777" w:rsidR="006328B3" w:rsidRDefault="006328B3" w:rsidP="006328B3">
            <w:pPr>
              <w:rPr>
                <w:sz w:val="24"/>
                <w:szCs w:val="24"/>
              </w:rPr>
            </w:pPr>
            <w:r>
              <w:rPr>
                <w:sz w:val="24"/>
                <w:szCs w:val="24"/>
              </w:rPr>
              <w:t>Grupperne får udleveret et fundament, hvor deres kreativ udtryk skal skabes på undervejs på deres skattejagt. Grupperne skal f</w:t>
            </w:r>
            <w:r>
              <w:rPr>
                <w:sz w:val="24"/>
                <w:szCs w:val="24"/>
              </w:rPr>
              <w:t>inde genstande til jeres kunstfigur</w:t>
            </w:r>
            <w:r>
              <w:rPr>
                <w:sz w:val="24"/>
                <w:szCs w:val="24"/>
              </w:rPr>
              <w:t xml:space="preserve"> i naturen</w:t>
            </w:r>
            <w:r w:rsidR="00D346C0">
              <w:rPr>
                <w:sz w:val="24"/>
                <w:szCs w:val="24"/>
              </w:rPr>
              <w:t xml:space="preserve">, dette kan være mange ting </w:t>
            </w:r>
            <w:proofErr w:type="spellStart"/>
            <w:r w:rsidR="00D346C0">
              <w:rPr>
                <w:sz w:val="24"/>
                <w:szCs w:val="24"/>
              </w:rPr>
              <w:t>bl.a</w:t>
            </w:r>
            <w:proofErr w:type="spellEnd"/>
            <w:r w:rsidR="00D346C0">
              <w:rPr>
                <w:sz w:val="24"/>
                <w:szCs w:val="24"/>
              </w:rPr>
              <w:t xml:space="preserve"> også skrald der er i naturen mm.</w:t>
            </w:r>
          </w:p>
          <w:p w14:paraId="145A11F8" w14:textId="77777777" w:rsidR="00D346C0" w:rsidRDefault="00D346C0" w:rsidP="006328B3"/>
          <w:p w14:paraId="3C222D27" w14:textId="77777777" w:rsidR="00D346C0" w:rsidRDefault="00D346C0" w:rsidP="006328B3">
            <w:r>
              <w:t>Grupperne kan præsentere skulpturerne ved en fælles udstilling og evt. sætte nogle ord på hvorfor deres skulptur udtryk er som den er.</w:t>
            </w:r>
          </w:p>
          <w:p w14:paraId="3B6C27BF" w14:textId="77777777" w:rsidR="00D346C0" w:rsidRDefault="00D346C0" w:rsidP="006328B3"/>
          <w:p w14:paraId="2B6F4B90" w14:textId="6C6FD446" w:rsidR="00D346C0" w:rsidRDefault="00D346C0" w:rsidP="006328B3">
            <w:r>
              <w:t>Der kan også overvejes om der skal være konkurrence i hvilken gruppe der har lavet den bedste.</w:t>
            </w:r>
          </w:p>
        </w:tc>
        <w:tc>
          <w:tcPr>
            <w:tcW w:w="3118" w:type="dxa"/>
          </w:tcPr>
          <w:p w14:paraId="7305E27D" w14:textId="77777777" w:rsidR="00D346C0" w:rsidRDefault="00D346C0" w:rsidP="00D346C0">
            <w:pPr>
              <w:pStyle w:val="Listeafsnit"/>
              <w:numPr>
                <w:ilvl w:val="0"/>
                <w:numId w:val="2"/>
              </w:numPr>
              <w:rPr>
                <w:noProof/>
              </w:rPr>
            </w:pPr>
            <w:r>
              <w:rPr>
                <w:noProof/>
              </w:rPr>
              <w:t>Fundament til ”Skulptur”</w:t>
            </w:r>
          </w:p>
          <w:p w14:paraId="59B72D80" w14:textId="77777777" w:rsidR="00D346C0" w:rsidRDefault="00D346C0" w:rsidP="006328B3">
            <w:pPr>
              <w:pStyle w:val="Listeafsnit"/>
            </w:pPr>
          </w:p>
          <w:p w14:paraId="7A53919B" w14:textId="77777777" w:rsidR="00D346C0" w:rsidRDefault="00D346C0" w:rsidP="006328B3">
            <w:pPr>
              <w:pStyle w:val="Listeafsnit"/>
            </w:pPr>
          </w:p>
          <w:p w14:paraId="67B297A5" w14:textId="635977BE" w:rsidR="006328B3" w:rsidRDefault="00D346C0" w:rsidP="006328B3">
            <w:pPr>
              <w:pStyle w:val="Listeafsnit"/>
            </w:pPr>
            <w:r>
              <w:rPr>
                <w:noProof/>
              </w:rPr>
              <w:drawing>
                <wp:inline distT="0" distB="0" distL="0" distR="0" wp14:anchorId="60B2FAE8" wp14:editId="05A8D7B3">
                  <wp:extent cx="420370" cy="1231265"/>
                  <wp:effectExtent l="0" t="0" r="0" b="6985"/>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0370" cy="1231265"/>
                          </a:xfrm>
                          <a:prstGeom prst="rect">
                            <a:avLst/>
                          </a:prstGeom>
                          <a:noFill/>
                        </pic:spPr>
                      </pic:pic>
                    </a:graphicData>
                  </a:graphic>
                </wp:inline>
              </w:drawing>
            </w:r>
          </w:p>
        </w:tc>
      </w:tr>
      <w:tr w:rsidR="006328B3" w14:paraId="34D0B150" w14:textId="054A56AE" w:rsidTr="006328B3">
        <w:trPr>
          <w:trHeight w:val="248"/>
        </w:trPr>
        <w:tc>
          <w:tcPr>
            <w:tcW w:w="2319" w:type="dxa"/>
          </w:tcPr>
          <w:p w14:paraId="754AA59E" w14:textId="27C54DE4" w:rsidR="00D33D58" w:rsidRPr="00D346C0" w:rsidRDefault="00D346C0">
            <w:pPr>
              <w:rPr>
                <w:b/>
                <w:bCs/>
                <w:sz w:val="24"/>
                <w:szCs w:val="24"/>
              </w:rPr>
            </w:pPr>
            <w:r w:rsidRPr="00D346C0">
              <w:rPr>
                <w:b/>
                <w:bCs/>
                <w:sz w:val="24"/>
                <w:szCs w:val="24"/>
              </w:rPr>
              <w:t>Skriv vers</w:t>
            </w:r>
          </w:p>
        </w:tc>
        <w:tc>
          <w:tcPr>
            <w:tcW w:w="8166" w:type="dxa"/>
          </w:tcPr>
          <w:p w14:paraId="05114838" w14:textId="77777777" w:rsidR="00D33D58" w:rsidRDefault="00D346C0">
            <w:r>
              <w:t>Der er besluttet i hvilken melodi verset skal skrives på.</w:t>
            </w:r>
          </w:p>
          <w:p w14:paraId="724CAC73" w14:textId="77777777" w:rsidR="00D346C0" w:rsidRDefault="00D346C0"/>
          <w:p w14:paraId="4BC0995B" w14:textId="3D9AAF87" w:rsidR="00D346C0" w:rsidRDefault="00D346C0">
            <w:r>
              <w:t>Hver gruppe skriver et vers til vores skole.</w:t>
            </w:r>
          </w:p>
        </w:tc>
        <w:tc>
          <w:tcPr>
            <w:tcW w:w="3118" w:type="dxa"/>
          </w:tcPr>
          <w:p w14:paraId="0FEBFB2D" w14:textId="2315135D" w:rsidR="00D33D58" w:rsidRDefault="00D346C0" w:rsidP="00D346C0">
            <w:pPr>
              <w:pStyle w:val="Listeafsnit"/>
              <w:numPr>
                <w:ilvl w:val="0"/>
                <w:numId w:val="2"/>
              </w:numPr>
            </w:pPr>
            <w:r>
              <w:t>Papir og blyant</w:t>
            </w:r>
          </w:p>
        </w:tc>
      </w:tr>
      <w:tr w:rsidR="00D346C0" w14:paraId="276B61B2" w14:textId="77777777" w:rsidTr="006328B3">
        <w:trPr>
          <w:trHeight w:val="248"/>
        </w:trPr>
        <w:tc>
          <w:tcPr>
            <w:tcW w:w="2319" w:type="dxa"/>
          </w:tcPr>
          <w:p w14:paraId="364E2A64" w14:textId="3CB67B3F" w:rsidR="00D346C0" w:rsidRDefault="00D346C0">
            <w:pPr>
              <w:rPr>
                <w:b/>
                <w:bCs/>
                <w:sz w:val="24"/>
                <w:szCs w:val="24"/>
              </w:rPr>
            </w:pPr>
            <w:r>
              <w:rPr>
                <w:b/>
                <w:bCs/>
                <w:sz w:val="24"/>
                <w:szCs w:val="24"/>
              </w:rPr>
              <w:t>Kreativt udtryk –</w:t>
            </w:r>
          </w:p>
          <w:p w14:paraId="4C8ECAB7" w14:textId="77777777" w:rsidR="00D346C0" w:rsidRDefault="00D346C0">
            <w:pPr>
              <w:rPr>
                <w:b/>
                <w:bCs/>
                <w:sz w:val="24"/>
                <w:szCs w:val="24"/>
              </w:rPr>
            </w:pPr>
            <w:r>
              <w:rPr>
                <w:b/>
                <w:bCs/>
                <w:sz w:val="24"/>
                <w:szCs w:val="24"/>
              </w:rPr>
              <w:t>Ler ansigt på et træ</w:t>
            </w:r>
          </w:p>
          <w:p w14:paraId="2F01531C" w14:textId="77777777" w:rsidR="00320DA7" w:rsidRDefault="00320DA7">
            <w:pPr>
              <w:rPr>
                <w:b/>
                <w:bCs/>
                <w:sz w:val="24"/>
                <w:szCs w:val="24"/>
              </w:rPr>
            </w:pPr>
          </w:p>
          <w:p w14:paraId="68D5285D" w14:textId="111EC2B6" w:rsidR="00320DA7" w:rsidRPr="00D346C0" w:rsidRDefault="00320DA7">
            <w:pPr>
              <w:rPr>
                <w:b/>
                <w:bCs/>
                <w:sz w:val="24"/>
                <w:szCs w:val="24"/>
              </w:rPr>
            </w:pPr>
            <w:r>
              <w:rPr>
                <w:b/>
                <w:bCs/>
                <w:sz w:val="24"/>
                <w:szCs w:val="24"/>
              </w:rPr>
              <w:t>”Naturart”</w:t>
            </w:r>
          </w:p>
        </w:tc>
        <w:tc>
          <w:tcPr>
            <w:tcW w:w="8166" w:type="dxa"/>
          </w:tcPr>
          <w:p w14:paraId="3C59EC31" w14:textId="00870201" w:rsidR="00AF7591" w:rsidRDefault="00AF7591" w:rsidP="00AF7591">
            <w:pPr>
              <w:shd w:val="clear" w:color="auto" w:fill="FFFFFF"/>
              <w:tabs>
                <w:tab w:val="num" w:pos="720"/>
              </w:tabs>
              <w:spacing w:before="100" w:beforeAutospacing="1" w:after="100" w:afterAutospacing="1"/>
              <w:outlineLvl w:val="3"/>
            </w:pPr>
            <w:r>
              <w:t xml:space="preserve">Kunst/kreativitet appellerer til sanserne og kan give nye måder at udtrykke sig på. Når man inviterer kunsten/kreativitet ind, </w:t>
            </w:r>
            <w:r w:rsidR="00320DA7">
              <w:t xml:space="preserve">kan </w:t>
            </w:r>
            <w:r>
              <w:t xml:space="preserve">lukkede kanaler </w:t>
            </w:r>
            <w:r w:rsidR="00320DA7">
              <w:t xml:space="preserve">- </w:t>
            </w:r>
            <w:r>
              <w:t>så som ens sanser, det sociale liv, følelser og livsmod</w:t>
            </w:r>
            <w:r w:rsidR="00320DA7">
              <w:t xml:space="preserve"> åbnes</w:t>
            </w:r>
            <w:r>
              <w:t>. Kreativitet vækker ens underbevidste, da man bruger højre hjernehalvdel, når man laver noget kreativt. Når man fordyber sig i noget kreativt, er det også en metode at lade tankerne vandre. På den måde opdages der måske noget overraskende om en selv og ens kollegaer. Denne stund af fordybelse er</w:t>
            </w:r>
            <w:r w:rsidR="00320DA7">
              <w:t xml:space="preserve"> dels</w:t>
            </w:r>
            <w:r>
              <w:t xml:space="preserve"> en mulighed for at opleve at være helt og aldeles til stede i nuet</w:t>
            </w:r>
            <w:r w:rsidR="00320DA7">
              <w:t xml:space="preserve">, dels at </w:t>
            </w:r>
            <w:r>
              <w:t xml:space="preserve">lade tankerne vandre og </w:t>
            </w:r>
            <w:r w:rsidR="00320DA7">
              <w:t xml:space="preserve">dels </w:t>
            </w:r>
            <w:r>
              <w:t>lave noget helt håndgribeligt med hænderne</w:t>
            </w:r>
            <w:r w:rsidR="00320DA7">
              <w:t>. Det giver også mulighed for at prøve at kommunikere med en anden udtryksform, end man vanlig udtrykker sig med.</w:t>
            </w:r>
          </w:p>
          <w:p w14:paraId="6B5792FA" w14:textId="3A60FAB7" w:rsidR="00320DA7" w:rsidRDefault="00320DA7" w:rsidP="00AF7591">
            <w:pPr>
              <w:shd w:val="clear" w:color="auto" w:fill="FFFFFF"/>
              <w:tabs>
                <w:tab w:val="num" w:pos="720"/>
              </w:tabs>
              <w:spacing w:before="100" w:beforeAutospacing="1" w:after="100" w:afterAutospacing="1"/>
              <w:outlineLvl w:val="3"/>
            </w:pPr>
            <w:r>
              <w:t>Alle gruppemedlemmer får en klump ler hver. De skal efterfølgende finde et træ. På træet skal de lave et ansigt med leret og hvad de ellers kan finde af natur materialer.</w:t>
            </w:r>
          </w:p>
          <w:p w14:paraId="746BC3B5" w14:textId="0FB89C4B" w:rsidR="00D346C0" w:rsidRPr="00D346C0" w:rsidRDefault="00320DA7" w:rsidP="00AF7591">
            <w:pPr>
              <w:shd w:val="clear" w:color="auto" w:fill="FFFFFF"/>
              <w:tabs>
                <w:tab w:val="num" w:pos="720"/>
              </w:tabs>
              <w:spacing w:before="100" w:beforeAutospacing="1" w:after="100" w:afterAutospacing="1"/>
              <w:outlineLvl w:val="3"/>
              <w:rPr>
                <w:rFonts w:ascii="PT Sans" w:eastAsia="Times New Roman" w:hAnsi="PT Sans" w:cs="Times New Roman"/>
                <w:color w:val="646464"/>
                <w:kern w:val="0"/>
                <w:sz w:val="24"/>
                <w:szCs w:val="24"/>
                <w:lang w:eastAsia="da-DK"/>
                <w14:ligatures w14:val="none"/>
              </w:rPr>
            </w:pPr>
            <w:r>
              <w:lastRenderedPageBreak/>
              <w:t>De får 10 min. til at lave ansigtet, og efterfølgende kan gruppemedlemmerne besøge hinandens udtryk. Udtrykket bliver hængende, og i løbet kommer der flere og flere t</w:t>
            </w:r>
            <w:r w:rsidR="003B0AB6">
              <w:t>ræ</w:t>
            </w:r>
            <w:r>
              <w:t>ansigter.</w:t>
            </w:r>
            <w:r w:rsidR="00D346C0" w:rsidRPr="00D346C0">
              <w:rPr>
                <w:rFonts w:ascii="PT Sans" w:eastAsia="Times New Roman" w:hAnsi="PT Sans" w:cs="Times New Roman"/>
                <w:color w:val="646464"/>
                <w:kern w:val="0"/>
                <w:sz w:val="24"/>
                <w:szCs w:val="24"/>
                <w:lang w:eastAsia="da-DK"/>
                <w14:ligatures w14:val="none"/>
              </w:rPr>
              <w:t xml:space="preserve"> </w:t>
            </w:r>
          </w:p>
          <w:p w14:paraId="653FD9A8" w14:textId="77F1B874" w:rsidR="00D346C0" w:rsidRPr="00D346C0" w:rsidRDefault="003B0AB6" w:rsidP="00D346C0">
            <w:pPr>
              <w:shd w:val="clear" w:color="auto" w:fill="FFFFFF"/>
              <w:jc w:val="center"/>
              <w:rPr>
                <w:rFonts w:ascii="PT Sans" w:eastAsia="Times New Roman" w:hAnsi="PT Sans" w:cs="Times New Roman"/>
                <w:color w:val="646464"/>
                <w:kern w:val="0"/>
                <w:sz w:val="24"/>
                <w:szCs w:val="24"/>
                <w:lang w:eastAsia="da-DK"/>
                <w14:ligatures w14:val="none"/>
              </w:rPr>
            </w:pPr>
            <w:r>
              <w:rPr>
                <w:noProof/>
              </w:rPr>
              <w:drawing>
                <wp:inline distT="0" distB="0" distL="0" distR="0" wp14:anchorId="45DCB8EF" wp14:editId="380AB8D7">
                  <wp:extent cx="962108" cy="1593962"/>
                  <wp:effectExtent l="0" t="0" r="9525" b="6350"/>
                  <wp:docPr id="7" name="Bille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9795" t="21524" r="18769"/>
                          <a:stretch/>
                        </pic:blipFill>
                        <pic:spPr bwMode="auto">
                          <a:xfrm>
                            <a:off x="0" y="0"/>
                            <a:ext cx="969216" cy="1605737"/>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065638E" wp14:editId="07ED5CB8">
                  <wp:extent cx="1011555" cy="1602195"/>
                  <wp:effectExtent l="0" t="0" r="0"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5513"/>
                          <a:stretch/>
                        </pic:blipFill>
                        <pic:spPr bwMode="auto">
                          <a:xfrm>
                            <a:off x="0" y="0"/>
                            <a:ext cx="1023273" cy="1620755"/>
                          </a:xfrm>
                          <a:prstGeom prst="rect">
                            <a:avLst/>
                          </a:prstGeom>
                          <a:noFill/>
                          <a:ln>
                            <a:noFill/>
                          </a:ln>
                          <a:extLst>
                            <a:ext uri="{53640926-AAD7-44D8-BBD7-CCE9431645EC}">
                              <a14:shadowObscured xmlns:a14="http://schemas.microsoft.com/office/drawing/2010/main"/>
                            </a:ext>
                          </a:extLst>
                        </pic:spPr>
                      </pic:pic>
                    </a:graphicData>
                  </a:graphic>
                </wp:inline>
              </w:drawing>
            </w:r>
            <w:r w:rsidR="00320DA7">
              <w:rPr>
                <w:noProof/>
              </w:rPr>
              <w:drawing>
                <wp:inline distT="0" distB="0" distL="0" distR="0" wp14:anchorId="7941F54F" wp14:editId="58462A64">
                  <wp:extent cx="1001865" cy="1603032"/>
                  <wp:effectExtent l="0" t="0" r="8255"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6698"/>
                          <a:stretch/>
                        </pic:blipFill>
                        <pic:spPr bwMode="auto">
                          <a:xfrm>
                            <a:off x="0" y="0"/>
                            <a:ext cx="1014519" cy="1623278"/>
                          </a:xfrm>
                          <a:prstGeom prst="rect">
                            <a:avLst/>
                          </a:prstGeom>
                          <a:noFill/>
                          <a:ln>
                            <a:noFill/>
                          </a:ln>
                          <a:extLst>
                            <a:ext uri="{53640926-AAD7-44D8-BBD7-CCE9431645EC}">
                              <a14:shadowObscured xmlns:a14="http://schemas.microsoft.com/office/drawing/2010/main"/>
                            </a:ext>
                          </a:extLst>
                        </pic:spPr>
                      </pic:pic>
                    </a:graphicData>
                  </a:graphic>
                </wp:inline>
              </w:drawing>
            </w:r>
            <w:r w:rsidR="00320DA7">
              <w:rPr>
                <w:noProof/>
              </w:rPr>
              <w:drawing>
                <wp:inline distT="0" distB="0" distL="0" distR="0" wp14:anchorId="3C3175B6" wp14:editId="006E721E">
                  <wp:extent cx="906449" cy="1608609"/>
                  <wp:effectExtent l="0" t="0" r="8255"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09976" cy="1614868"/>
                          </a:xfrm>
                          <a:prstGeom prst="rect">
                            <a:avLst/>
                          </a:prstGeom>
                          <a:noFill/>
                          <a:ln>
                            <a:noFill/>
                          </a:ln>
                        </pic:spPr>
                      </pic:pic>
                    </a:graphicData>
                  </a:graphic>
                </wp:inline>
              </w:drawing>
            </w:r>
          </w:p>
          <w:p w14:paraId="547A634E" w14:textId="77777777" w:rsidR="00D346C0" w:rsidRDefault="00D346C0" w:rsidP="00320DA7">
            <w:pPr>
              <w:shd w:val="clear" w:color="auto" w:fill="FFFFFF"/>
              <w:spacing w:after="300"/>
            </w:pPr>
          </w:p>
        </w:tc>
        <w:tc>
          <w:tcPr>
            <w:tcW w:w="3118" w:type="dxa"/>
          </w:tcPr>
          <w:p w14:paraId="3525E15C" w14:textId="77777777" w:rsidR="00D346C0" w:rsidRDefault="00320DA7" w:rsidP="00320DA7">
            <w:pPr>
              <w:pStyle w:val="Listeafsnit"/>
              <w:numPr>
                <w:ilvl w:val="0"/>
                <w:numId w:val="2"/>
              </w:numPr>
            </w:pPr>
            <w:r>
              <w:lastRenderedPageBreak/>
              <w:t>Ler</w:t>
            </w:r>
          </w:p>
          <w:p w14:paraId="76409A46" w14:textId="3952AB30" w:rsidR="00320DA7" w:rsidRDefault="00320DA7" w:rsidP="00320DA7">
            <w:pPr>
              <w:pStyle w:val="Listeafsnit"/>
              <w:numPr>
                <w:ilvl w:val="0"/>
                <w:numId w:val="2"/>
              </w:numPr>
            </w:pPr>
            <w:r>
              <w:t>Spand vand med sæbevand eller andet at vaske hænder i</w:t>
            </w:r>
          </w:p>
        </w:tc>
      </w:tr>
    </w:tbl>
    <w:p w14:paraId="1FB52892" w14:textId="77777777" w:rsidR="001B04D0" w:rsidRDefault="001B04D0"/>
    <w:sectPr w:rsidR="001B04D0" w:rsidSect="00FD780E">
      <w:pgSz w:w="16838" w:h="11906" w:orient="landscape"/>
      <w:pgMar w:top="1134" w:right="170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T Sans">
    <w:charset w:val="00"/>
    <w:family w:val="swiss"/>
    <w:pitch w:val="variable"/>
    <w:sig w:usb0="A00002EF" w:usb1="5000204B"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2027"/>
    <w:multiLevelType w:val="hybridMultilevel"/>
    <w:tmpl w:val="3E8C0A00"/>
    <w:lvl w:ilvl="0" w:tplc="1742ABC4">
      <w:start w:val="1"/>
      <w:numFmt w:val="bullet"/>
      <w:lvlText w:val="▪"/>
      <w:lvlJc w:val="left"/>
      <w:pPr>
        <w:tabs>
          <w:tab w:val="num" w:pos="720"/>
        </w:tabs>
        <w:ind w:left="720" w:hanging="360"/>
      </w:pPr>
      <w:rPr>
        <w:rFonts w:ascii="Arial" w:hAnsi="Arial" w:hint="default"/>
      </w:rPr>
    </w:lvl>
    <w:lvl w:ilvl="1" w:tplc="E8F6C1F6" w:tentative="1">
      <w:start w:val="1"/>
      <w:numFmt w:val="bullet"/>
      <w:lvlText w:val="▪"/>
      <w:lvlJc w:val="left"/>
      <w:pPr>
        <w:tabs>
          <w:tab w:val="num" w:pos="1440"/>
        </w:tabs>
        <w:ind w:left="1440" w:hanging="360"/>
      </w:pPr>
      <w:rPr>
        <w:rFonts w:ascii="Arial" w:hAnsi="Arial" w:hint="default"/>
      </w:rPr>
    </w:lvl>
    <w:lvl w:ilvl="2" w:tplc="84C28A0A" w:tentative="1">
      <w:start w:val="1"/>
      <w:numFmt w:val="bullet"/>
      <w:lvlText w:val="▪"/>
      <w:lvlJc w:val="left"/>
      <w:pPr>
        <w:tabs>
          <w:tab w:val="num" w:pos="2160"/>
        </w:tabs>
        <w:ind w:left="2160" w:hanging="360"/>
      </w:pPr>
      <w:rPr>
        <w:rFonts w:ascii="Arial" w:hAnsi="Arial" w:hint="default"/>
      </w:rPr>
    </w:lvl>
    <w:lvl w:ilvl="3" w:tplc="064A9D46" w:tentative="1">
      <w:start w:val="1"/>
      <w:numFmt w:val="bullet"/>
      <w:lvlText w:val="▪"/>
      <w:lvlJc w:val="left"/>
      <w:pPr>
        <w:tabs>
          <w:tab w:val="num" w:pos="2880"/>
        </w:tabs>
        <w:ind w:left="2880" w:hanging="360"/>
      </w:pPr>
      <w:rPr>
        <w:rFonts w:ascii="Arial" w:hAnsi="Arial" w:hint="default"/>
      </w:rPr>
    </w:lvl>
    <w:lvl w:ilvl="4" w:tplc="0074C3B2" w:tentative="1">
      <w:start w:val="1"/>
      <w:numFmt w:val="bullet"/>
      <w:lvlText w:val="▪"/>
      <w:lvlJc w:val="left"/>
      <w:pPr>
        <w:tabs>
          <w:tab w:val="num" w:pos="3600"/>
        </w:tabs>
        <w:ind w:left="3600" w:hanging="360"/>
      </w:pPr>
      <w:rPr>
        <w:rFonts w:ascii="Arial" w:hAnsi="Arial" w:hint="default"/>
      </w:rPr>
    </w:lvl>
    <w:lvl w:ilvl="5" w:tplc="007E2DCE" w:tentative="1">
      <w:start w:val="1"/>
      <w:numFmt w:val="bullet"/>
      <w:lvlText w:val="▪"/>
      <w:lvlJc w:val="left"/>
      <w:pPr>
        <w:tabs>
          <w:tab w:val="num" w:pos="4320"/>
        </w:tabs>
        <w:ind w:left="4320" w:hanging="360"/>
      </w:pPr>
      <w:rPr>
        <w:rFonts w:ascii="Arial" w:hAnsi="Arial" w:hint="default"/>
      </w:rPr>
    </w:lvl>
    <w:lvl w:ilvl="6" w:tplc="9D203F14" w:tentative="1">
      <w:start w:val="1"/>
      <w:numFmt w:val="bullet"/>
      <w:lvlText w:val="▪"/>
      <w:lvlJc w:val="left"/>
      <w:pPr>
        <w:tabs>
          <w:tab w:val="num" w:pos="5040"/>
        </w:tabs>
        <w:ind w:left="5040" w:hanging="360"/>
      </w:pPr>
      <w:rPr>
        <w:rFonts w:ascii="Arial" w:hAnsi="Arial" w:hint="default"/>
      </w:rPr>
    </w:lvl>
    <w:lvl w:ilvl="7" w:tplc="6D1AF53E" w:tentative="1">
      <w:start w:val="1"/>
      <w:numFmt w:val="bullet"/>
      <w:lvlText w:val="▪"/>
      <w:lvlJc w:val="left"/>
      <w:pPr>
        <w:tabs>
          <w:tab w:val="num" w:pos="5760"/>
        </w:tabs>
        <w:ind w:left="5760" w:hanging="360"/>
      </w:pPr>
      <w:rPr>
        <w:rFonts w:ascii="Arial" w:hAnsi="Arial" w:hint="default"/>
      </w:rPr>
    </w:lvl>
    <w:lvl w:ilvl="8" w:tplc="E274193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F56D86"/>
    <w:multiLevelType w:val="hybridMultilevel"/>
    <w:tmpl w:val="85964A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3EE0603A"/>
    <w:multiLevelType w:val="hybridMultilevel"/>
    <w:tmpl w:val="AE3A9D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985809664">
    <w:abstractNumId w:val="2"/>
  </w:num>
  <w:num w:numId="2" w16cid:durableId="250628334">
    <w:abstractNumId w:val="1"/>
  </w:num>
  <w:num w:numId="3" w16cid:durableId="902643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D58"/>
    <w:rsid w:val="001B04D0"/>
    <w:rsid w:val="00320DA7"/>
    <w:rsid w:val="003B0AB6"/>
    <w:rsid w:val="006328B3"/>
    <w:rsid w:val="007C62EB"/>
    <w:rsid w:val="00A45BBB"/>
    <w:rsid w:val="00AF7591"/>
    <w:rsid w:val="00D33D58"/>
    <w:rsid w:val="00D346C0"/>
    <w:rsid w:val="00FD780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72A2613"/>
  <w15:chartTrackingRefBased/>
  <w15:docId w15:val="{14701216-9B32-4E85-B9C5-12FD7B7E2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styleId="Tabel-Gitter">
    <w:name w:val="Table Grid"/>
    <w:basedOn w:val="Tabel-Normal"/>
    <w:uiPriority w:val="39"/>
    <w:rsid w:val="00D33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D33D58"/>
    <w:rPr>
      <w:color w:val="0563C1" w:themeColor="hyperlink"/>
      <w:u w:val="single"/>
    </w:rPr>
  </w:style>
  <w:style w:type="character" w:styleId="Ulstomtale">
    <w:name w:val="Unresolved Mention"/>
    <w:basedOn w:val="Standardskrifttypeiafsnit"/>
    <w:uiPriority w:val="99"/>
    <w:semiHidden/>
    <w:unhideWhenUsed/>
    <w:rsid w:val="00D33D58"/>
    <w:rPr>
      <w:color w:val="605E5C"/>
      <w:shd w:val="clear" w:color="auto" w:fill="E1DFDD"/>
    </w:rPr>
  </w:style>
  <w:style w:type="paragraph" w:styleId="Listeafsnit">
    <w:name w:val="List Paragraph"/>
    <w:basedOn w:val="Normal"/>
    <w:uiPriority w:val="34"/>
    <w:qFormat/>
    <w:rsid w:val="00FD78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91605">
      <w:bodyDiv w:val="1"/>
      <w:marLeft w:val="0"/>
      <w:marRight w:val="0"/>
      <w:marTop w:val="0"/>
      <w:marBottom w:val="0"/>
      <w:divBdr>
        <w:top w:val="none" w:sz="0" w:space="0" w:color="auto"/>
        <w:left w:val="none" w:sz="0" w:space="0" w:color="auto"/>
        <w:bottom w:val="none" w:sz="0" w:space="0" w:color="auto"/>
        <w:right w:val="none" w:sz="0" w:space="0" w:color="auto"/>
      </w:divBdr>
      <w:divsChild>
        <w:div w:id="1147937783">
          <w:marLeft w:val="0"/>
          <w:marRight w:val="0"/>
          <w:marTop w:val="0"/>
          <w:marBottom w:val="0"/>
          <w:divBdr>
            <w:top w:val="none" w:sz="0" w:space="0" w:color="auto"/>
            <w:left w:val="none" w:sz="0" w:space="0" w:color="auto"/>
            <w:bottom w:val="none" w:sz="0" w:space="0" w:color="auto"/>
            <w:right w:val="none" w:sz="0" w:space="0" w:color="auto"/>
          </w:divBdr>
        </w:div>
        <w:div w:id="1295872902">
          <w:marLeft w:val="0"/>
          <w:marRight w:val="0"/>
          <w:marTop w:val="0"/>
          <w:marBottom w:val="0"/>
          <w:divBdr>
            <w:top w:val="none" w:sz="0" w:space="0" w:color="auto"/>
            <w:left w:val="none" w:sz="0" w:space="0" w:color="auto"/>
            <w:bottom w:val="none" w:sz="0" w:space="0" w:color="auto"/>
            <w:right w:val="none" w:sz="0" w:space="0" w:color="auto"/>
          </w:divBdr>
        </w:div>
        <w:div w:id="372852621">
          <w:marLeft w:val="0"/>
          <w:marRight w:val="0"/>
          <w:marTop w:val="0"/>
          <w:marBottom w:val="0"/>
          <w:divBdr>
            <w:top w:val="none" w:sz="0" w:space="0" w:color="auto"/>
            <w:left w:val="none" w:sz="0" w:space="0" w:color="auto"/>
            <w:bottom w:val="none" w:sz="0" w:space="0" w:color="auto"/>
            <w:right w:val="none" w:sz="0" w:space="0" w:color="auto"/>
          </w:divBdr>
        </w:div>
      </w:divsChild>
    </w:div>
    <w:div w:id="1321231617">
      <w:bodyDiv w:val="1"/>
      <w:marLeft w:val="0"/>
      <w:marRight w:val="0"/>
      <w:marTop w:val="0"/>
      <w:marBottom w:val="0"/>
      <w:divBdr>
        <w:top w:val="none" w:sz="0" w:space="0" w:color="auto"/>
        <w:left w:val="none" w:sz="0" w:space="0" w:color="auto"/>
        <w:bottom w:val="none" w:sz="0" w:space="0" w:color="auto"/>
        <w:right w:val="none" w:sz="0" w:space="0" w:color="auto"/>
      </w:divBdr>
    </w:div>
    <w:div w:id="1642922746">
      <w:bodyDiv w:val="1"/>
      <w:marLeft w:val="0"/>
      <w:marRight w:val="0"/>
      <w:marTop w:val="0"/>
      <w:marBottom w:val="0"/>
      <w:divBdr>
        <w:top w:val="none" w:sz="0" w:space="0" w:color="auto"/>
        <w:left w:val="none" w:sz="0" w:space="0" w:color="auto"/>
        <w:bottom w:val="none" w:sz="0" w:space="0" w:color="auto"/>
        <w:right w:val="none" w:sz="0" w:space="0" w:color="auto"/>
      </w:divBdr>
      <w:divsChild>
        <w:div w:id="638146549">
          <w:marLeft w:val="432"/>
          <w:marRight w:val="0"/>
          <w:marTop w:val="360"/>
          <w:marBottom w:val="0"/>
          <w:divBdr>
            <w:top w:val="none" w:sz="0" w:space="0" w:color="auto"/>
            <w:left w:val="none" w:sz="0" w:space="0" w:color="auto"/>
            <w:bottom w:val="none" w:sz="0" w:space="0" w:color="auto"/>
            <w:right w:val="none" w:sz="0" w:space="0" w:color="auto"/>
          </w:divBdr>
        </w:div>
        <w:div w:id="133646303">
          <w:marLeft w:val="432"/>
          <w:marRight w:val="0"/>
          <w:marTop w:val="3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s://www.vejle.dk/borger/mit-liv/natur-og-udeliv/i-skoven/store-grundet-sundhedsskov/" TargetMode="Externa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580</Words>
  <Characters>3545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Marie Bech</dc:creator>
  <cp:keywords/>
  <dc:description/>
  <cp:lastModifiedBy>Anne Marie Bech</cp:lastModifiedBy>
  <cp:revision>1</cp:revision>
  <dcterms:created xsi:type="dcterms:W3CDTF">2024-02-13T08:38:00Z</dcterms:created>
  <dcterms:modified xsi:type="dcterms:W3CDTF">2024-02-13T09:52:00Z</dcterms:modified>
</cp:coreProperties>
</file>